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CACA9" w14:textId="77777777" w:rsidR="001D24DF" w:rsidRDefault="001D24DF" w:rsidP="003F1F48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7658BCB6" w14:textId="77777777" w:rsidR="009517F3" w:rsidRDefault="009517F3" w:rsidP="009517F3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60521D">
        <w:rPr>
          <w:rFonts w:eastAsia="Verdana" w:cs="Times New Roman"/>
          <w:b/>
          <w:sz w:val="28"/>
          <w:szCs w:val="28"/>
        </w:rPr>
        <w:t>Čestné prohlášení</w:t>
      </w:r>
      <w:r>
        <w:rPr>
          <w:rFonts w:eastAsia="Verdana" w:cs="Times New Roman"/>
          <w:b/>
          <w:sz w:val="28"/>
          <w:szCs w:val="28"/>
        </w:rPr>
        <w:t xml:space="preserve"> </w:t>
      </w:r>
      <w:r w:rsidRPr="003C089A">
        <w:rPr>
          <w:rFonts w:eastAsia="Verdana" w:cs="Times New Roman"/>
          <w:b/>
          <w:sz w:val="28"/>
          <w:szCs w:val="28"/>
        </w:rPr>
        <w:t xml:space="preserve">o splnění podmínek </w:t>
      </w:r>
    </w:p>
    <w:p w14:paraId="454C92D8" w14:textId="77777777" w:rsidR="009517F3" w:rsidRPr="003C089A" w:rsidRDefault="009517F3" w:rsidP="009517F3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3C089A">
        <w:rPr>
          <w:rFonts w:eastAsia="Verdana" w:cs="Times New Roman"/>
          <w:b/>
          <w:sz w:val="28"/>
          <w:szCs w:val="28"/>
        </w:rPr>
        <w:t>v souvislosti s mezinárodními sankcemi</w:t>
      </w:r>
    </w:p>
    <w:p w14:paraId="25AA44B5" w14:textId="77777777" w:rsidR="003F1F48" w:rsidRPr="003F1F48" w:rsidRDefault="003F1F48" w:rsidP="003F1F48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101A9E3C" w14:textId="77777777" w:rsidR="009517F3" w:rsidRPr="00385E2B" w:rsidRDefault="009517F3" w:rsidP="009517F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Pr="00385E2B">
        <w:rPr>
          <w:rFonts w:eastAsia="Verdana" w:cs="Times New Roman"/>
          <w:sz w:val="18"/>
          <w:szCs w:val="18"/>
        </w:rPr>
        <w:t>bchodní firma / jméno a příjmení</w:t>
      </w:r>
      <w:r w:rsidRPr="00385E2B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385E2B">
        <w:rPr>
          <w:rFonts w:eastAsia="Verdana" w:cs="Times New Roman"/>
          <w:sz w:val="18"/>
          <w:szCs w:val="18"/>
        </w:rPr>
        <w:t xml:space="preserve">  [</w:t>
      </w:r>
      <w:r w:rsidRPr="00385E2B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68352C66" w14:textId="77777777" w:rsidR="009517F3" w:rsidRPr="00385E2B" w:rsidRDefault="009517F3" w:rsidP="009517F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se sídlem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5AF545A1" w14:textId="77777777" w:rsidR="009517F3" w:rsidRPr="00385E2B" w:rsidRDefault="009517F3" w:rsidP="009517F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IČO: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2BD39C81" w14:textId="77777777" w:rsidR="009517F3" w:rsidRPr="00385E2B" w:rsidRDefault="009517F3" w:rsidP="009517F3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7027B995" w14:textId="19573931" w:rsidR="009517F3" w:rsidRPr="00385E2B" w:rsidRDefault="009517F3" w:rsidP="009517F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s názvem </w:t>
      </w:r>
      <w:bookmarkStart w:id="0" w:name="_Toc403053768"/>
      <w:r w:rsidR="001B3334">
        <w:rPr>
          <w:b/>
          <w:sz w:val="18"/>
          <w:szCs w:val="18"/>
        </w:rPr>
        <w:t>„</w:t>
      </w:r>
      <w:bookmarkEnd w:id="0"/>
      <w:r w:rsidR="00447DD2" w:rsidRPr="00447DD2">
        <w:rPr>
          <w:b/>
          <w:sz w:val="18"/>
          <w:szCs w:val="18"/>
        </w:rPr>
        <w:t>Opravy mechanizace u OŘ OVA 2026 - Periodická oprava-revize REV na MPV 22.1–001</w:t>
      </w:r>
      <w:r w:rsidR="001B3334">
        <w:rPr>
          <w:b/>
          <w:sz w:val="18"/>
          <w:szCs w:val="18"/>
        </w:rPr>
        <w:t xml:space="preserve">“ </w:t>
      </w:r>
      <w:r w:rsidR="001B3334">
        <w:rPr>
          <w:sz w:val="18"/>
          <w:szCs w:val="18"/>
        </w:rPr>
        <w:t xml:space="preserve">č.j. </w:t>
      </w:r>
      <w:r w:rsidR="006054C5" w:rsidRPr="006054C5">
        <w:rPr>
          <w:sz w:val="18"/>
          <w:szCs w:val="18"/>
        </w:rPr>
        <w:t xml:space="preserve">71879/2026-SŽ-GŘ-O15 </w:t>
      </w:r>
      <w:r w:rsidRPr="00E95E88">
        <w:rPr>
          <w:rFonts w:eastAsia="Times New Roman" w:cs="Times New Roman"/>
          <w:sz w:val="18"/>
          <w:szCs w:val="18"/>
          <w:lang w:eastAsia="cs-CZ"/>
        </w:rPr>
        <w:t>(č.j. dokumentu Výzvy k podání nabídek)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385E2B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3F07763A" w14:textId="77777777" w:rsidR="009517F3" w:rsidRPr="00CF5F4D" w:rsidRDefault="009517F3" w:rsidP="009517F3">
      <w:pPr>
        <w:pStyle w:val="Odstavecseseznamem"/>
        <w:numPr>
          <w:ilvl w:val="0"/>
          <w:numId w:val="2"/>
        </w:numPr>
        <w:jc w:val="both"/>
        <w:rPr>
          <w:rFonts w:eastAsia="Times New Roman" w:cs="Times New Roman"/>
          <w:sz w:val="18"/>
          <w:szCs w:val="18"/>
          <w:lang w:eastAsia="cs-CZ"/>
        </w:rPr>
      </w:pPr>
      <w:r w:rsidRPr="00CF5F4D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1C4F5488" w14:textId="03BFD44B" w:rsidR="009517F3" w:rsidRPr="00385E2B" w:rsidRDefault="009517F3" w:rsidP="009517F3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>,</w:t>
      </w:r>
    </w:p>
    <w:p w14:paraId="2A6AA77F" w14:textId="77777777" w:rsidR="009517F3" w:rsidRPr="00385E2B" w:rsidRDefault="009517F3" w:rsidP="009517F3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58A86E8E" w14:textId="77777777" w:rsidR="009517F3" w:rsidRPr="00385E2B" w:rsidRDefault="009517F3" w:rsidP="009517F3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</w:t>
      </w:r>
      <w:r>
        <w:rPr>
          <w:rFonts w:eastAsia="Times New Roman" w:cs="Times New Roman"/>
          <w:sz w:val="18"/>
          <w:szCs w:val="18"/>
          <w:lang w:eastAsia="cs-CZ"/>
        </w:rPr>
        <w:t>ve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 xml:space="preserve">dalších prováděcích předpisů k tomuto nařízení Rady (EU) č. 269/2014 </w:t>
      </w:r>
      <w:r w:rsidRPr="00CF5F4D">
        <w:rPr>
          <w:rFonts w:eastAsia="Verdana" w:cs="Times New Roman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Pr="00806E53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Pr="00475B57">
        <w:rPr>
          <w:rFonts w:eastAsia="Verdana" w:cs="Times New Roman"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50A618FF" w14:textId="77777777" w:rsidR="009517F3" w:rsidRDefault="009517F3" w:rsidP="009517F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0F19DF8F" w14:textId="77777777" w:rsidR="009517F3" w:rsidRPr="00385E2B" w:rsidRDefault="009517F3" w:rsidP="009517F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</w:t>
      </w:r>
      <w:r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</w:t>
      </w:r>
      <w:r>
        <w:rPr>
          <w:rFonts w:eastAsia="Calibri" w:cs="Times New Roman"/>
          <w:sz w:val="18"/>
          <w:szCs w:val="18"/>
        </w:rPr>
        <w:t>Výběrového</w:t>
      </w:r>
      <w:r w:rsidRPr="00385E2B">
        <w:rPr>
          <w:rFonts w:eastAsia="Calibri" w:cs="Times New Roman"/>
          <w:sz w:val="18"/>
          <w:szCs w:val="18"/>
        </w:rPr>
        <w:t xml:space="preserve">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6EA21A28" w14:textId="77777777" w:rsidR="009517F3" w:rsidRPr="00385E2B" w:rsidRDefault="009517F3" w:rsidP="009517F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sectPr w:rsidR="009517F3" w:rsidRPr="00385E2B" w:rsidSect="003F1F48">
      <w:headerReference w:type="firs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3847DB" w14:textId="77777777" w:rsidR="005E1BE7" w:rsidRDefault="005E1BE7" w:rsidP="005333BD">
      <w:pPr>
        <w:spacing w:after="0" w:line="240" w:lineRule="auto"/>
      </w:pPr>
      <w:r>
        <w:separator/>
      </w:r>
    </w:p>
  </w:endnote>
  <w:endnote w:type="continuationSeparator" w:id="0">
    <w:p w14:paraId="7BC18EF8" w14:textId="77777777" w:rsidR="005E1BE7" w:rsidRDefault="005E1BE7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6EE38" w14:textId="77777777" w:rsidR="005E1BE7" w:rsidRDefault="005E1BE7" w:rsidP="005333BD">
      <w:pPr>
        <w:spacing w:after="0" w:line="240" w:lineRule="auto"/>
      </w:pPr>
      <w:r>
        <w:separator/>
      </w:r>
    </w:p>
  </w:footnote>
  <w:footnote w:type="continuationSeparator" w:id="0">
    <w:p w14:paraId="5F645FC8" w14:textId="77777777" w:rsidR="005E1BE7" w:rsidRDefault="005E1BE7" w:rsidP="005333BD">
      <w:pPr>
        <w:spacing w:after="0" w:line="240" w:lineRule="auto"/>
      </w:pPr>
      <w:r>
        <w:continuationSeparator/>
      </w:r>
    </w:p>
  </w:footnote>
  <w:footnote w:id="1">
    <w:p w14:paraId="4A0542B1" w14:textId="77777777" w:rsidR="009517F3" w:rsidRPr="00297E24" w:rsidRDefault="009517F3" w:rsidP="009517F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97E24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1F680" w14:textId="41DB3E24" w:rsidR="003F1F48" w:rsidRPr="009618D3" w:rsidRDefault="003F1F48" w:rsidP="003F1F48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6549B8">
      <w:rPr>
        <w:rFonts w:eastAsia="Calibri" w:cstheme="minorHAnsi"/>
        <w:sz w:val="18"/>
        <w:szCs w:val="18"/>
      </w:rPr>
      <w:t>3</w:t>
    </w:r>
    <w:r w:rsidRPr="009618D3">
      <w:rPr>
        <w:rFonts w:eastAsia="Calibri" w:cstheme="minorHAnsi"/>
        <w:sz w:val="18"/>
        <w:szCs w:val="18"/>
      </w:rPr>
      <w:t xml:space="preserve"> Výzvy k podání nabídk</w:t>
    </w:r>
    <w:r w:rsidR="00870839">
      <w:rPr>
        <w:rFonts w:eastAsia="Calibri" w:cstheme="minorHAnsi"/>
        <w:sz w:val="18"/>
        <w:szCs w:val="18"/>
      </w:rPr>
      <w:t>y</w:t>
    </w:r>
    <w:r w:rsidRPr="009618D3">
      <w:rPr>
        <w:rFonts w:eastAsia="Calibri" w:cstheme="minorHAnsi"/>
        <w:sz w:val="18"/>
        <w:szCs w:val="18"/>
      </w:rPr>
      <w:t>:</w:t>
    </w:r>
  </w:p>
  <w:p w14:paraId="166A661E" w14:textId="55D4715A" w:rsidR="003F1F48" w:rsidRPr="003F1F48" w:rsidRDefault="003F1F48" w:rsidP="003F1F48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eastAsia="Calibri" w:cstheme="minorHAnsi"/>
        <w:sz w:val="18"/>
        <w:szCs w:val="18"/>
      </w:rPr>
      <w:t>o</w:t>
    </w:r>
    <w:r w:rsidRPr="00385E2B">
      <w:rPr>
        <w:rFonts w:eastAsia="Calibri" w:cstheme="minorHAnsi"/>
        <w:sz w:val="18"/>
        <w:szCs w:val="18"/>
      </w:rPr>
      <w:t xml:space="preserve"> splnění podmínek v souvislosti s</w:t>
    </w:r>
    <w:r w:rsidR="00B12719">
      <w:rPr>
        <w:rFonts w:eastAsia="Calibri" w:cstheme="minorHAnsi"/>
        <w:sz w:val="18"/>
        <w:szCs w:val="18"/>
      </w:rPr>
      <w:t> mezinárodními sankcemi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9263548">
    <w:abstractNumId w:val="0"/>
  </w:num>
  <w:num w:numId="2" w16cid:durableId="12900860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39"/>
    <w:rsid w:val="000F08CC"/>
    <w:rsid w:val="00127826"/>
    <w:rsid w:val="001B3334"/>
    <w:rsid w:val="001C674F"/>
    <w:rsid w:val="001D24DF"/>
    <w:rsid w:val="002C0E1D"/>
    <w:rsid w:val="002E7480"/>
    <w:rsid w:val="0031003B"/>
    <w:rsid w:val="003727EC"/>
    <w:rsid w:val="00385E2B"/>
    <w:rsid w:val="003C0EFE"/>
    <w:rsid w:val="003F1F48"/>
    <w:rsid w:val="00447DD2"/>
    <w:rsid w:val="005333BD"/>
    <w:rsid w:val="005E1BE7"/>
    <w:rsid w:val="005F27FA"/>
    <w:rsid w:val="006054C5"/>
    <w:rsid w:val="006549B8"/>
    <w:rsid w:val="00687B85"/>
    <w:rsid w:val="0070740E"/>
    <w:rsid w:val="007119AE"/>
    <w:rsid w:val="008449E4"/>
    <w:rsid w:val="00870839"/>
    <w:rsid w:val="00934FD4"/>
    <w:rsid w:val="009517F3"/>
    <w:rsid w:val="00970FFA"/>
    <w:rsid w:val="00A51739"/>
    <w:rsid w:val="00AC2E16"/>
    <w:rsid w:val="00AD5E7D"/>
    <w:rsid w:val="00B00DBD"/>
    <w:rsid w:val="00B12719"/>
    <w:rsid w:val="00B43874"/>
    <w:rsid w:val="00BD4D75"/>
    <w:rsid w:val="00BF6A6B"/>
    <w:rsid w:val="00C01496"/>
    <w:rsid w:val="00C13BFA"/>
    <w:rsid w:val="00D3386C"/>
    <w:rsid w:val="00D610C4"/>
    <w:rsid w:val="00E04CB0"/>
    <w:rsid w:val="00E34155"/>
    <w:rsid w:val="00E461EE"/>
    <w:rsid w:val="00ED6210"/>
    <w:rsid w:val="00F43E9D"/>
    <w:rsid w:val="00F44761"/>
    <w:rsid w:val="00F52D1F"/>
    <w:rsid w:val="00F61DF5"/>
    <w:rsid w:val="00FF3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527647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character" w:customStyle="1" w:styleId="normaltextrun">
    <w:name w:val="normaltextrun"/>
    <w:basedOn w:val="Standardnpsmoodstavce"/>
    <w:rsid w:val="009517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2B372-B358-46A0-89C2-35BD70790C0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423</Words>
  <Characters>2500</Characters>
  <Application>Microsoft Office Word</Application>
  <DocSecurity>0</DocSecurity>
  <Lines>20</Lines>
  <Paragraphs>5</Paragraphs>
  <ScaleCrop>false</ScaleCrop>
  <Company>Správa železnic, státní organizace</Company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Bauerová Pavlína</cp:lastModifiedBy>
  <cp:revision>29</cp:revision>
  <dcterms:created xsi:type="dcterms:W3CDTF">2022-04-17T17:33:00Z</dcterms:created>
  <dcterms:modified xsi:type="dcterms:W3CDTF">2026-04-27T06:59:00Z</dcterms:modified>
</cp:coreProperties>
</file>